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u w:val="single"/>
          <w:rtl w:val="0"/>
        </w:rPr>
        <w:t xml:space="preserve">Leadership Giving Levels</w:t>
      </w:r>
      <w:r w:rsidDel="00000000" w:rsidR="00000000" w:rsidRPr="00000000">
        <w:rPr>
          <w:rtl w:val="0"/>
        </w:rPr>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Alexis de Tocqueville Society</w:t>
      </w:r>
      <w:r w:rsidDel="00000000" w:rsidR="00000000" w:rsidRPr="00000000">
        <w:rPr>
          <w:rFonts w:ascii="Times New Roman" w:cs="Times New Roman" w:eastAsia="Times New Roman" w:hAnsi="Times New Roman"/>
          <w:sz w:val="24"/>
          <w:szCs w:val="24"/>
          <w:rtl w:val="0"/>
        </w:rPr>
        <w:t xml:space="preserve">                                                                      $10,000 and above</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Impact Leader          </w:t>
      </w:r>
      <w:r w:rsidDel="00000000" w:rsidR="00000000" w:rsidRPr="00000000">
        <w:rPr>
          <w:rFonts w:ascii="Times New Roman" w:cs="Times New Roman" w:eastAsia="Times New Roman" w:hAnsi="Times New Roman"/>
          <w:sz w:val="24"/>
          <w:szCs w:val="24"/>
          <w:rtl w:val="0"/>
        </w:rPr>
        <w:t xml:space="preserve">                                                                                    $2,500 to $9,999</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Game Changer        </w:t>
      </w:r>
      <w:r w:rsidDel="00000000" w:rsidR="00000000" w:rsidRPr="00000000">
        <w:rPr>
          <w:rFonts w:ascii="Times New Roman" w:cs="Times New Roman" w:eastAsia="Times New Roman" w:hAnsi="Times New Roman"/>
          <w:sz w:val="24"/>
          <w:szCs w:val="24"/>
          <w:rtl w:val="0"/>
        </w:rPr>
        <w:t xml:space="preserve">                                                                                      $1,000 to $2,499</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Handraiser              </w:t>
      </w:r>
      <w:r w:rsidDel="00000000" w:rsidR="00000000" w:rsidRPr="00000000">
        <w:rPr>
          <w:rFonts w:ascii="Times New Roman" w:cs="Times New Roman" w:eastAsia="Times New Roman" w:hAnsi="Times New Roman"/>
          <w:sz w:val="24"/>
          <w:szCs w:val="24"/>
          <w:rtl w:val="0"/>
        </w:rPr>
        <w:t xml:space="preserve">                                                                                       $500 to $999</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Women’s Leadership Circle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who contribute an annual investment of $1,000 or more as individuals to United Way</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with their spouse contribute $1,500 or more.</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Loyalty Donors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Long-time donors to United Way, regardless of the amount.</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u w:val="single"/>
          <w:rtl w:val="0"/>
        </w:rPr>
        <w:t xml:space="preserve">Endowment Fund</w:t>
      </w:r>
      <w:r w:rsidDel="00000000" w:rsidR="00000000" w:rsidRPr="00000000">
        <w:rPr>
          <w:rtl w:val="0"/>
        </w:rPr>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planned gift to United Way’s Endowment Fund represents a thoughtful and imaginative way to make a lasting contribution to people in need. Donors at all levels have the opportunity to create a meaningful legacy that will assure a safe and healthy community for years to come.</w:t>
      </w:r>
    </w:p>
    <w:p w:rsidR="00000000" w:rsidDel="00000000" w:rsidP="00000000" w:rsidRDefault="00000000" w:rsidRPr="00000000" w14:paraId="0000000F">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u w:val="single"/>
          <w:rtl w:val="0"/>
        </w:rPr>
        <w:t xml:space="preserve">Tocqueville Society</w:t>
      </w:r>
      <w:r w:rsidDel="00000000" w:rsidR="00000000" w:rsidRPr="00000000">
        <w:rPr>
          <w:rtl w:val="0"/>
        </w:rPr>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Tocqueville Society was formed in March of 1948 and was named for French writer and statesman, Alexis de Tocqueville. Following his visit to the United States in 1831, he published “Democracy in America”. In it he identified a common characteristic of American communities he had observed: a willingness of neighbors to come together to lend support to fellow citizens, especially in times of need. The society was named in his honor as a tribute to his admiration of America’s spirit of volunteerism. Membership in the Tocqueville Society is granted to individuals and couples who contribute $10,000 or more to the annual campaign. It is United Way’s highest level of leadership giving for individual donors.</w:t>
      </w:r>
    </w:p>
    <w:p w:rsidR="00000000" w:rsidDel="00000000" w:rsidP="00000000" w:rsidRDefault="00000000" w:rsidRPr="00000000" w14:paraId="00000011">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6"/>
          <w:szCs w:val="36"/>
          <w:u w:val="single"/>
          <w:rtl w:val="0"/>
        </w:rPr>
        <w:t xml:space="preserve">Cornerstone Club</w:t>
      </w:r>
      <w:r w:rsidDel="00000000" w:rsidR="00000000" w:rsidRPr="00000000">
        <w:rPr>
          <w:rtl w:val="0"/>
        </w:rPr>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Cornerstone Club members are donors who contribute $2,500-$9,999 to United Way’s annual campaign.   </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IHDeg5zjtHYbXrsA4UGnsXTQ==">CgMxLjAyCGguZ2pkZ3hzOAByITF5Z0NpUGM5WkdWakkyZjRzNFhzTHVNTHhXZ1NweDF2Nw==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